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C2D64">
        <w:trPr>
          <w:trHeight w:hRule="exact" w:val="1528"/>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5543" w:type="dxa"/>
            <w:gridSpan w:val="4"/>
            <w:shd w:val="clear" w:color="000000" w:fill="FFFFFF"/>
            <w:tcMar>
              <w:left w:w="34" w:type="dxa"/>
              <w:right w:w="34" w:type="dxa"/>
            </w:tcMar>
          </w:tcPr>
          <w:p w:rsidR="00BC2D64" w:rsidRDefault="00943A7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BC2D64">
        <w:trPr>
          <w:trHeight w:hRule="exact" w:val="138"/>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585"/>
        </w:trPr>
        <w:tc>
          <w:tcPr>
            <w:tcW w:w="10221" w:type="dxa"/>
            <w:gridSpan w:val="10"/>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2D64" w:rsidRDefault="00943A7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2D64">
        <w:trPr>
          <w:trHeight w:hRule="exact" w:val="314"/>
        </w:trPr>
        <w:tc>
          <w:tcPr>
            <w:tcW w:w="10221" w:type="dxa"/>
            <w:gridSpan w:val="10"/>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C2D64">
        <w:trPr>
          <w:trHeight w:hRule="exact" w:val="211"/>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277"/>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3842" w:type="dxa"/>
            <w:gridSpan w:val="2"/>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УТВЕРЖДАЮ</w:t>
            </w:r>
          </w:p>
        </w:tc>
      </w:tr>
      <w:tr w:rsidR="00BC2D64">
        <w:trPr>
          <w:trHeight w:hRule="exact" w:val="138"/>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277"/>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3842" w:type="dxa"/>
            <w:gridSpan w:val="2"/>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C2D64">
        <w:trPr>
          <w:trHeight w:hRule="exact" w:val="138"/>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277"/>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3842" w:type="dxa"/>
            <w:gridSpan w:val="2"/>
            <w:shd w:val="clear" w:color="000000" w:fill="FFFFFF"/>
            <w:tcMar>
              <w:left w:w="34" w:type="dxa"/>
              <w:right w:w="34" w:type="dxa"/>
            </w:tcMar>
          </w:tcPr>
          <w:p w:rsidR="00BC2D64" w:rsidRDefault="00943A7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C2D64">
        <w:trPr>
          <w:trHeight w:hRule="exact" w:val="138"/>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277"/>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3842" w:type="dxa"/>
            <w:gridSpan w:val="2"/>
            <w:shd w:val="clear" w:color="000000" w:fill="FFFFFF"/>
            <w:tcMar>
              <w:left w:w="34" w:type="dxa"/>
              <w:right w:w="34" w:type="dxa"/>
            </w:tcMar>
          </w:tcPr>
          <w:p w:rsidR="00BC2D64" w:rsidRDefault="00943A76">
            <w:pPr>
              <w:spacing w:after="0" w:line="240" w:lineRule="auto"/>
              <w:jc w:val="right"/>
              <w:rPr>
                <w:sz w:val="24"/>
                <w:szCs w:val="24"/>
              </w:rPr>
            </w:pPr>
            <w:r>
              <w:rPr>
                <w:rFonts w:ascii="Times New Roman" w:hAnsi="Times New Roman" w:cs="Times New Roman"/>
                <w:color w:val="000000"/>
                <w:sz w:val="24"/>
                <w:szCs w:val="24"/>
              </w:rPr>
              <w:t>30.08.2021 г.</w:t>
            </w:r>
          </w:p>
        </w:tc>
      </w:tr>
      <w:tr w:rsidR="00BC2D64">
        <w:trPr>
          <w:trHeight w:hRule="exact" w:val="277"/>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416"/>
        </w:trPr>
        <w:tc>
          <w:tcPr>
            <w:tcW w:w="10221" w:type="dxa"/>
            <w:gridSpan w:val="10"/>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2D64">
        <w:trPr>
          <w:trHeight w:hRule="exact" w:val="775"/>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4834" w:type="dxa"/>
            <w:gridSpan w:val="5"/>
            <w:shd w:val="clear" w:color="000000" w:fill="FFFFFF"/>
            <w:tcMar>
              <w:left w:w="34" w:type="dxa"/>
              <w:right w:w="34" w:type="dxa"/>
            </w:tcMar>
          </w:tcPr>
          <w:p w:rsidR="00BC2D64" w:rsidRDefault="00943A76">
            <w:pPr>
              <w:spacing w:after="0" w:line="240" w:lineRule="auto"/>
              <w:jc w:val="center"/>
              <w:rPr>
                <w:sz w:val="32"/>
                <w:szCs w:val="32"/>
              </w:rPr>
            </w:pPr>
            <w:r>
              <w:rPr>
                <w:rFonts w:ascii="Times New Roman" w:hAnsi="Times New Roman" w:cs="Times New Roman"/>
                <w:color w:val="000000"/>
                <w:sz w:val="32"/>
                <w:szCs w:val="32"/>
              </w:rPr>
              <w:t>Основы научного исследования</w:t>
            </w:r>
          </w:p>
          <w:p w:rsidR="00BC2D64" w:rsidRDefault="00943A76">
            <w:pPr>
              <w:spacing w:after="0" w:line="240" w:lineRule="auto"/>
              <w:jc w:val="center"/>
              <w:rPr>
                <w:sz w:val="32"/>
                <w:szCs w:val="32"/>
              </w:rPr>
            </w:pPr>
            <w:r>
              <w:rPr>
                <w:rFonts w:ascii="Times New Roman" w:hAnsi="Times New Roman" w:cs="Times New Roman"/>
                <w:color w:val="000000"/>
                <w:sz w:val="32"/>
                <w:szCs w:val="32"/>
              </w:rPr>
              <w:t>К.М.03.06</w:t>
            </w:r>
          </w:p>
        </w:tc>
        <w:tc>
          <w:tcPr>
            <w:tcW w:w="2836" w:type="dxa"/>
          </w:tcPr>
          <w:p w:rsidR="00BC2D64" w:rsidRDefault="00BC2D64"/>
        </w:tc>
      </w:tr>
      <w:tr w:rsidR="00BC2D64">
        <w:trPr>
          <w:trHeight w:hRule="exact" w:val="277"/>
        </w:trPr>
        <w:tc>
          <w:tcPr>
            <w:tcW w:w="10221" w:type="dxa"/>
            <w:gridSpan w:val="10"/>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2D64">
        <w:trPr>
          <w:trHeight w:hRule="exact" w:val="1389"/>
        </w:trPr>
        <w:tc>
          <w:tcPr>
            <w:tcW w:w="143" w:type="dxa"/>
          </w:tcPr>
          <w:p w:rsidR="00BC2D64" w:rsidRDefault="00BC2D64"/>
        </w:tc>
        <w:tc>
          <w:tcPr>
            <w:tcW w:w="285" w:type="dxa"/>
          </w:tcPr>
          <w:p w:rsidR="00BC2D64" w:rsidRDefault="00BC2D64"/>
        </w:tc>
        <w:tc>
          <w:tcPr>
            <w:tcW w:w="9795" w:type="dxa"/>
            <w:gridSpan w:val="8"/>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C2D64" w:rsidRDefault="00943A7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BC2D64" w:rsidRDefault="00943A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2D64">
        <w:trPr>
          <w:trHeight w:hRule="exact" w:val="138"/>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833"/>
        </w:trPr>
        <w:tc>
          <w:tcPr>
            <w:tcW w:w="10221" w:type="dxa"/>
            <w:gridSpan w:val="10"/>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BC2D64">
        <w:trPr>
          <w:trHeight w:hRule="exact" w:val="416"/>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277"/>
        </w:trPr>
        <w:tc>
          <w:tcPr>
            <w:tcW w:w="3984" w:type="dxa"/>
            <w:gridSpan w:val="5"/>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155"/>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C2D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C2D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C2D64" w:rsidRDefault="00BC2D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BC2D64"/>
        </w:tc>
      </w:tr>
      <w:tr w:rsidR="00BC2D64">
        <w:trPr>
          <w:trHeight w:hRule="exact" w:val="124"/>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277"/>
        </w:trPr>
        <w:tc>
          <w:tcPr>
            <w:tcW w:w="5118" w:type="dxa"/>
            <w:gridSpan w:val="7"/>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C2D64">
        <w:trPr>
          <w:trHeight w:hRule="exact" w:val="577"/>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5118" w:type="dxa"/>
            <w:gridSpan w:val="3"/>
            <w:vMerge/>
            <w:shd w:val="clear" w:color="000000" w:fill="FFFFFF"/>
            <w:tcMar>
              <w:left w:w="34" w:type="dxa"/>
              <w:right w:w="34" w:type="dxa"/>
            </w:tcMar>
          </w:tcPr>
          <w:p w:rsidR="00BC2D64" w:rsidRDefault="00BC2D64"/>
        </w:tc>
      </w:tr>
      <w:tr w:rsidR="00BC2D64">
        <w:trPr>
          <w:trHeight w:hRule="exact" w:val="2443"/>
        </w:trPr>
        <w:tc>
          <w:tcPr>
            <w:tcW w:w="143" w:type="dxa"/>
          </w:tcPr>
          <w:p w:rsidR="00BC2D64" w:rsidRDefault="00BC2D64"/>
        </w:tc>
        <w:tc>
          <w:tcPr>
            <w:tcW w:w="285" w:type="dxa"/>
          </w:tcPr>
          <w:p w:rsidR="00BC2D64" w:rsidRDefault="00BC2D64"/>
        </w:tc>
        <w:tc>
          <w:tcPr>
            <w:tcW w:w="710" w:type="dxa"/>
          </w:tcPr>
          <w:p w:rsidR="00BC2D64" w:rsidRDefault="00BC2D64"/>
        </w:tc>
        <w:tc>
          <w:tcPr>
            <w:tcW w:w="1419" w:type="dxa"/>
          </w:tcPr>
          <w:p w:rsidR="00BC2D64" w:rsidRDefault="00BC2D64"/>
        </w:tc>
        <w:tc>
          <w:tcPr>
            <w:tcW w:w="1419" w:type="dxa"/>
          </w:tcPr>
          <w:p w:rsidR="00BC2D64" w:rsidRDefault="00BC2D64"/>
        </w:tc>
        <w:tc>
          <w:tcPr>
            <w:tcW w:w="710" w:type="dxa"/>
          </w:tcPr>
          <w:p w:rsidR="00BC2D64" w:rsidRDefault="00BC2D64"/>
        </w:tc>
        <w:tc>
          <w:tcPr>
            <w:tcW w:w="426" w:type="dxa"/>
          </w:tcPr>
          <w:p w:rsidR="00BC2D64" w:rsidRDefault="00BC2D64"/>
        </w:tc>
        <w:tc>
          <w:tcPr>
            <w:tcW w:w="1277" w:type="dxa"/>
          </w:tcPr>
          <w:p w:rsidR="00BC2D64" w:rsidRDefault="00BC2D64"/>
        </w:tc>
        <w:tc>
          <w:tcPr>
            <w:tcW w:w="993" w:type="dxa"/>
          </w:tcPr>
          <w:p w:rsidR="00BC2D64" w:rsidRDefault="00BC2D64"/>
        </w:tc>
        <w:tc>
          <w:tcPr>
            <w:tcW w:w="2836" w:type="dxa"/>
          </w:tcPr>
          <w:p w:rsidR="00BC2D64" w:rsidRDefault="00BC2D64"/>
        </w:tc>
      </w:tr>
      <w:tr w:rsidR="00BC2D64">
        <w:trPr>
          <w:trHeight w:hRule="exact" w:val="277"/>
        </w:trPr>
        <w:tc>
          <w:tcPr>
            <w:tcW w:w="143" w:type="dxa"/>
          </w:tcPr>
          <w:p w:rsidR="00BC2D64" w:rsidRDefault="00BC2D64"/>
        </w:tc>
        <w:tc>
          <w:tcPr>
            <w:tcW w:w="10079" w:type="dxa"/>
            <w:gridSpan w:val="9"/>
            <w:vMerge w:val="restart"/>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2D64">
        <w:trPr>
          <w:trHeight w:hRule="exact" w:val="138"/>
        </w:trPr>
        <w:tc>
          <w:tcPr>
            <w:tcW w:w="143" w:type="dxa"/>
          </w:tcPr>
          <w:p w:rsidR="00BC2D64" w:rsidRDefault="00BC2D64"/>
        </w:tc>
        <w:tc>
          <w:tcPr>
            <w:tcW w:w="10079" w:type="dxa"/>
            <w:gridSpan w:val="9"/>
            <w:vMerge/>
            <w:shd w:val="clear" w:color="000000" w:fill="FFFFFF"/>
            <w:tcMar>
              <w:left w:w="34" w:type="dxa"/>
              <w:right w:w="34" w:type="dxa"/>
            </w:tcMar>
          </w:tcPr>
          <w:p w:rsidR="00BC2D64" w:rsidRDefault="00BC2D64"/>
        </w:tc>
      </w:tr>
      <w:tr w:rsidR="00BC2D64">
        <w:trPr>
          <w:trHeight w:hRule="exact" w:val="1666"/>
        </w:trPr>
        <w:tc>
          <w:tcPr>
            <w:tcW w:w="143" w:type="dxa"/>
          </w:tcPr>
          <w:p w:rsidR="00BC2D64" w:rsidRDefault="00BC2D64"/>
        </w:tc>
        <w:tc>
          <w:tcPr>
            <w:tcW w:w="10079" w:type="dxa"/>
            <w:gridSpan w:val="9"/>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C2D64" w:rsidRDefault="00BC2D64">
            <w:pPr>
              <w:spacing w:after="0" w:line="240" w:lineRule="auto"/>
              <w:jc w:val="center"/>
              <w:rPr>
                <w:sz w:val="24"/>
                <w:szCs w:val="24"/>
              </w:rPr>
            </w:pPr>
          </w:p>
          <w:p w:rsidR="00BC2D64" w:rsidRDefault="00943A7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C2D64" w:rsidRDefault="00BC2D64">
            <w:pPr>
              <w:spacing w:after="0" w:line="240" w:lineRule="auto"/>
              <w:jc w:val="center"/>
              <w:rPr>
                <w:sz w:val="24"/>
                <w:szCs w:val="24"/>
              </w:rPr>
            </w:pPr>
          </w:p>
          <w:p w:rsidR="00BC2D64" w:rsidRDefault="00943A76">
            <w:pPr>
              <w:spacing w:after="0" w:line="240" w:lineRule="auto"/>
              <w:jc w:val="center"/>
              <w:rPr>
                <w:sz w:val="24"/>
                <w:szCs w:val="24"/>
              </w:rPr>
            </w:pPr>
            <w:r>
              <w:rPr>
                <w:rFonts w:ascii="Times New Roman" w:hAnsi="Times New Roman" w:cs="Times New Roman"/>
                <w:color w:val="000000"/>
                <w:sz w:val="24"/>
                <w:szCs w:val="24"/>
              </w:rPr>
              <w:t>Омск, 2021</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2D64">
        <w:trPr>
          <w:trHeight w:hRule="exact" w:val="2222"/>
        </w:trPr>
        <w:tc>
          <w:tcPr>
            <w:tcW w:w="10788"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2D64" w:rsidRDefault="00BC2D64">
            <w:pPr>
              <w:spacing w:after="0" w:line="240" w:lineRule="auto"/>
              <w:rPr>
                <w:sz w:val="24"/>
                <w:szCs w:val="24"/>
              </w:rPr>
            </w:pPr>
          </w:p>
          <w:p w:rsidR="00BC2D64" w:rsidRDefault="00943A76">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BC2D64" w:rsidRDefault="00BC2D64">
            <w:pPr>
              <w:spacing w:after="0" w:line="240" w:lineRule="auto"/>
              <w:rPr>
                <w:sz w:val="24"/>
                <w:szCs w:val="24"/>
              </w:rPr>
            </w:pPr>
          </w:p>
          <w:p w:rsidR="00BC2D64" w:rsidRDefault="00943A7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C2D64" w:rsidRDefault="00943A76">
            <w:pPr>
              <w:spacing w:after="0" w:line="240" w:lineRule="auto"/>
              <w:rPr>
                <w:sz w:val="24"/>
                <w:szCs w:val="24"/>
              </w:rPr>
            </w:pPr>
            <w:r>
              <w:rPr>
                <w:rFonts w:ascii="Times New Roman" w:hAnsi="Times New Roman" w:cs="Times New Roman"/>
                <w:color w:val="000000"/>
                <w:sz w:val="24"/>
                <w:szCs w:val="24"/>
              </w:rPr>
              <w:t>Протокол от 30.08.2021 г.  №1</w:t>
            </w:r>
          </w:p>
        </w:tc>
      </w:tr>
      <w:tr w:rsidR="00BC2D64">
        <w:trPr>
          <w:trHeight w:hRule="exact" w:val="277"/>
        </w:trPr>
        <w:tc>
          <w:tcPr>
            <w:tcW w:w="10788"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D64">
        <w:trPr>
          <w:trHeight w:hRule="exact" w:val="277"/>
        </w:trPr>
        <w:tc>
          <w:tcPr>
            <w:tcW w:w="9654" w:type="dxa"/>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2D64">
        <w:trPr>
          <w:trHeight w:hRule="exact" w:val="555"/>
        </w:trPr>
        <w:tc>
          <w:tcPr>
            <w:tcW w:w="9640" w:type="dxa"/>
          </w:tcPr>
          <w:p w:rsidR="00BC2D64" w:rsidRDefault="00BC2D64"/>
        </w:tc>
      </w:tr>
      <w:tr w:rsidR="00BC2D64">
        <w:trPr>
          <w:trHeight w:hRule="exact" w:val="8751"/>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2D64" w:rsidRDefault="00943A7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2D64" w:rsidRDefault="00943A7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2D64" w:rsidRDefault="00943A7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2D64" w:rsidRDefault="00943A7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D64" w:rsidRDefault="00943A7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2D64" w:rsidRDefault="00943A7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2D64" w:rsidRDefault="00943A7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2D64" w:rsidRDefault="00943A7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2D64" w:rsidRDefault="00943A7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2D64" w:rsidRDefault="00943A7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2D64" w:rsidRDefault="00943A7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D64">
        <w:trPr>
          <w:trHeight w:hRule="exact" w:val="277"/>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2D64">
        <w:trPr>
          <w:trHeight w:hRule="exact" w:val="14889"/>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2D64" w:rsidRDefault="00943A7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2D64" w:rsidRDefault="00943A7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2D64" w:rsidRDefault="00943A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2D64" w:rsidRDefault="00943A7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2D64" w:rsidRDefault="00943A7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C2D64" w:rsidRDefault="00943A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2D64" w:rsidRDefault="00943A7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BC2D64" w:rsidRDefault="00943A7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2021/2022 учебного года:</w:t>
            </w:r>
          </w:p>
          <w:p w:rsidR="00BC2D64" w:rsidRDefault="00943A7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D64">
        <w:trPr>
          <w:trHeight w:hRule="exact" w:val="1125"/>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К.М.03.06 «Основы научного исследования».</w:t>
            </w:r>
          </w:p>
          <w:p w:rsidR="00BC2D64" w:rsidRDefault="00943A7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2D64">
        <w:trPr>
          <w:trHeight w:hRule="exact" w:val="139"/>
        </w:trPr>
        <w:tc>
          <w:tcPr>
            <w:tcW w:w="9640" w:type="dxa"/>
          </w:tcPr>
          <w:p w:rsidR="00BC2D64" w:rsidRDefault="00BC2D64"/>
        </w:tc>
      </w:tr>
      <w:tr w:rsidR="00BC2D64">
        <w:trPr>
          <w:trHeight w:hRule="exact" w:val="3260"/>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2D64" w:rsidRDefault="00943A7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2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Код компетенции: ПК-2</w:t>
            </w:r>
          </w:p>
          <w:p w:rsidR="00BC2D64" w:rsidRDefault="00943A76">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BC2D64">
        <w:trPr>
          <w:trHeight w:hRule="exact" w:val="585"/>
        </w:trPr>
        <w:tc>
          <w:tcPr>
            <w:tcW w:w="9654" w:type="dxa"/>
            <w:shd w:val="clear" w:color="000000" w:fill="FFFFFF"/>
            <w:tcMar>
              <w:left w:w="34" w:type="dxa"/>
              <w:right w:w="34" w:type="dxa"/>
            </w:tcMar>
          </w:tcPr>
          <w:p w:rsidR="00BC2D64" w:rsidRDefault="00BC2D64">
            <w:pPr>
              <w:spacing w:after="0" w:line="240" w:lineRule="auto"/>
              <w:rPr>
                <w:sz w:val="24"/>
                <w:szCs w:val="24"/>
              </w:rPr>
            </w:pPr>
          </w:p>
          <w:p w:rsidR="00BC2D64" w:rsidRDefault="00943A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2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ПК-2.1 знать технологии, методы и методики проведения анализа и систематизации документов и информации</w:t>
            </w:r>
          </w:p>
        </w:tc>
      </w:tr>
      <w:tr w:rsidR="00BC2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BC2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ПК-2.6 знать общие тенденции на рынке труда и в отдельной отрасли, конкретной профессии (должности, специальности)</w:t>
            </w:r>
          </w:p>
        </w:tc>
      </w:tr>
      <w:tr w:rsidR="00BC2D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BC2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ПК-2.25 уметь собирать, анализировать и структурировать информацию об особенностях и возможностях кадрового потенциала организации</w:t>
            </w:r>
          </w:p>
        </w:tc>
      </w:tr>
      <w:tr w:rsidR="00BC2D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rsidR="00BC2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BC2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rsidR="00BC2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BC2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ПК-2.52 владеть навыками формирования требований к вакантной должности (профессии, специальности) и их коррекция</w:t>
            </w:r>
          </w:p>
        </w:tc>
      </w:tr>
      <w:tr w:rsidR="00BC2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ПК-2.53 владеть навыками анализа рынка труда и персонала организации по профилю вакантной должности (профессии, специальности)</w:t>
            </w:r>
          </w:p>
        </w:tc>
      </w:tr>
      <w:tr w:rsidR="00BC2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ПК-2.57 владеть навыками выбора способов и методов привлечения персонала в соответствии с утвержденными планами</w:t>
            </w:r>
          </w:p>
        </w:tc>
      </w:tr>
      <w:tr w:rsidR="00BC2D64">
        <w:trPr>
          <w:trHeight w:hRule="exact" w:val="277"/>
        </w:trPr>
        <w:tc>
          <w:tcPr>
            <w:tcW w:w="9640" w:type="dxa"/>
          </w:tcPr>
          <w:p w:rsidR="00BC2D64" w:rsidRDefault="00BC2D64"/>
        </w:tc>
      </w:tr>
      <w:tr w:rsidR="00BC2D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Код компетенции: УК-1</w:t>
            </w:r>
          </w:p>
          <w:p w:rsidR="00BC2D64" w:rsidRDefault="00943A7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C2D64">
        <w:trPr>
          <w:trHeight w:hRule="exact" w:val="585"/>
        </w:trPr>
        <w:tc>
          <w:tcPr>
            <w:tcW w:w="9654" w:type="dxa"/>
            <w:shd w:val="clear" w:color="000000" w:fill="FFFFFF"/>
            <w:tcMar>
              <w:left w:w="34" w:type="dxa"/>
              <w:right w:w="34" w:type="dxa"/>
            </w:tcMar>
          </w:tcPr>
          <w:p w:rsidR="00BC2D64" w:rsidRDefault="00BC2D64">
            <w:pPr>
              <w:spacing w:after="0" w:line="240" w:lineRule="auto"/>
              <w:rPr>
                <w:sz w:val="24"/>
                <w:szCs w:val="24"/>
              </w:rPr>
            </w:pPr>
          </w:p>
          <w:p w:rsidR="00BC2D64" w:rsidRDefault="00943A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2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C2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BC2D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C2D6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lastRenderedPageBreak/>
              <w:t>УК-1.4 уметь применять принципы и методы системного подхода для решения поставленных задач</w:t>
            </w:r>
          </w:p>
        </w:tc>
      </w:tr>
      <w:tr w:rsidR="00BC2D6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C2D6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BC2D64">
        <w:trPr>
          <w:trHeight w:hRule="exact" w:val="416"/>
        </w:trPr>
        <w:tc>
          <w:tcPr>
            <w:tcW w:w="3970" w:type="dxa"/>
          </w:tcPr>
          <w:p w:rsidR="00BC2D64" w:rsidRDefault="00BC2D64"/>
        </w:tc>
        <w:tc>
          <w:tcPr>
            <w:tcW w:w="1702" w:type="dxa"/>
          </w:tcPr>
          <w:p w:rsidR="00BC2D64" w:rsidRDefault="00BC2D64"/>
        </w:tc>
        <w:tc>
          <w:tcPr>
            <w:tcW w:w="1702" w:type="dxa"/>
          </w:tcPr>
          <w:p w:rsidR="00BC2D64" w:rsidRDefault="00BC2D64"/>
        </w:tc>
        <w:tc>
          <w:tcPr>
            <w:tcW w:w="426" w:type="dxa"/>
          </w:tcPr>
          <w:p w:rsidR="00BC2D64" w:rsidRDefault="00BC2D64"/>
        </w:tc>
        <w:tc>
          <w:tcPr>
            <w:tcW w:w="710" w:type="dxa"/>
          </w:tcPr>
          <w:p w:rsidR="00BC2D64" w:rsidRDefault="00BC2D64"/>
        </w:tc>
        <w:tc>
          <w:tcPr>
            <w:tcW w:w="143" w:type="dxa"/>
          </w:tcPr>
          <w:p w:rsidR="00BC2D64" w:rsidRDefault="00BC2D64"/>
        </w:tc>
        <w:tc>
          <w:tcPr>
            <w:tcW w:w="993" w:type="dxa"/>
          </w:tcPr>
          <w:p w:rsidR="00BC2D64" w:rsidRDefault="00BC2D64"/>
        </w:tc>
      </w:tr>
      <w:tr w:rsidR="00BC2D64">
        <w:trPr>
          <w:trHeight w:hRule="exact" w:val="304"/>
        </w:trPr>
        <w:tc>
          <w:tcPr>
            <w:tcW w:w="9654" w:type="dxa"/>
            <w:gridSpan w:val="7"/>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2D64">
        <w:trPr>
          <w:trHeight w:hRule="exact" w:val="1637"/>
        </w:trPr>
        <w:tc>
          <w:tcPr>
            <w:tcW w:w="9654" w:type="dxa"/>
            <w:gridSpan w:val="7"/>
            <w:shd w:val="clear" w:color="000000" w:fill="FFFFFF"/>
            <w:tcMar>
              <w:left w:w="34" w:type="dxa"/>
              <w:right w:w="34" w:type="dxa"/>
            </w:tcMar>
          </w:tcPr>
          <w:p w:rsidR="00BC2D64" w:rsidRDefault="00BC2D64">
            <w:pPr>
              <w:spacing w:after="0" w:line="240" w:lineRule="auto"/>
              <w:jc w:val="both"/>
              <w:rPr>
                <w:sz w:val="24"/>
                <w:szCs w:val="24"/>
              </w:rPr>
            </w:pPr>
          </w:p>
          <w:p w:rsidR="00BC2D64" w:rsidRDefault="00943A76">
            <w:pPr>
              <w:spacing w:after="0" w:line="240" w:lineRule="auto"/>
              <w:jc w:val="both"/>
              <w:rPr>
                <w:sz w:val="24"/>
                <w:szCs w:val="24"/>
              </w:rPr>
            </w:pPr>
            <w:r>
              <w:rPr>
                <w:rFonts w:ascii="Times New Roman" w:hAnsi="Times New Roman" w:cs="Times New Roman"/>
                <w:color w:val="000000"/>
                <w:sz w:val="24"/>
                <w:szCs w:val="24"/>
              </w:rPr>
              <w:t>Дисциплина К.М.03.06 «Основы научного исследования» относится к обязательной части, является дисциплиной Блока &lt;не удалось определить&gt;. «&lt;не удалось определить&gt;».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C2D64">
        <w:trPr>
          <w:trHeight w:hRule="exact" w:val="138"/>
        </w:trPr>
        <w:tc>
          <w:tcPr>
            <w:tcW w:w="3970" w:type="dxa"/>
          </w:tcPr>
          <w:p w:rsidR="00BC2D64" w:rsidRDefault="00BC2D64"/>
        </w:tc>
        <w:tc>
          <w:tcPr>
            <w:tcW w:w="1702" w:type="dxa"/>
          </w:tcPr>
          <w:p w:rsidR="00BC2D64" w:rsidRDefault="00BC2D64"/>
        </w:tc>
        <w:tc>
          <w:tcPr>
            <w:tcW w:w="1702" w:type="dxa"/>
          </w:tcPr>
          <w:p w:rsidR="00BC2D64" w:rsidRDefault="00BC2D64"/>
        </w:tc>
        <w:tc>
          <w:tcPr>
            <w:tcW w:w="426" w:type="dxa"/>
          </w:tcPr>
          <w:p w:rsidR="00BC2D64" w:rsidRDefault="00BC2D64"/>
        </w:tc>
        <w:tc>
          <w:tcPr>
            <w:tcW w:w="710" w:type="dxa"/>
          </w:tcPr>
          <w:p w:rsidR="00BC2D64" w:rsidRDefault="00BC2D64"/>
        </w:tc>
        <w:tc>
          <w:tcPr>
            <w:tcW w:w="143" w:type="dxa"/>
          </w:tcPr>
          <w:p w:rsidR="00BC2D64" w:rsidRDefault="00BC2D64"/>
        </w:tc>
        <w:tc>
          <w:tcPr>
            <w:tcW w:w="993" w:type="dxa"/>
          </w:tcPr>
          <w:p w:rsidR="00BC2D64" w:rsidRDefault="00BC2D64"/>
        </w:tc>
      </w:tr>
      <w:tr w:rsidR="00BC2D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Коды</w:t>
            </w:r>
          </w:p>
          <w:p w:rsidR="00BC2D64" w:rsidRDefault="00943A76">
            <w:pPr>
              <w:spacing w:after="0" w:line="240" w:lineRule="auto"/>
              <w:jc w:val="center"/>
              <w:rPr>
                <w:sz w:val="24"/>
                <w:szCs w:val="24"/>
              </w:rPr>
            </w:pPr>
            <w:r>
              <w:rPr>
                <w:rFonts w:ascii="Times New Roman" w:hAnsi="Times New Roman" w:cs="Times New Roman"/>
                <w:color w:val="000000"/>
                <w:sz w:val="24"/>
                <w:szCs w:val="24"/>
              </w:rPr>
              <w:t>форми-</w:t>
            </w:r>
          </w:p>
          <w:p w:rsidR="00BC2D64" w:rsidRDefault="00943A76">
            <w:pPr>
              <w:spacing w:after="0" w:line="240" w:lineRule="auto"/>
              <w:jc w:val="center"/>
              <w:rPr>
                <w:sz w:val="24"/>
                <w:szCs w:val="24"/>
              </w:rPr>
            </w:pPr>
            <w:r>
              <w:rPr>
                <w:rFonts w:ascii="Times New Roman" w:hAnsi="Times New Roman" w:cs="Times New Roman"/>
                <w:color w:val="000000"/>
                <w:sz w:val="24"/>
                <w:szCs w:val="24"/>
              </w:rPr>
              <w:t>руемых</w:t>
            </w:r>
          </w:p>
          <w:p w:rsidR="00BC2D64" w:rsidRDefault="00943A76">
            <w:pPr>
              <w:spacing w:after="0" w:line="240" w:lineRule="auto"/>
              <w:jc w:val="center"/>
              <w:rPr>
                <w:sz w:val="24"/>
                <w:szCs w:val="24"/>
              </w:rPr>
            </w:pPr>
            <w:r>
              <w:rPr>
                <w:rFonts w:ascii="Times New Roman" w:hAnsi="Times New Roman" w:cs="Times New Roman"/>
                <w:color w:val="000000"/>
                <w:sz w:val="24"/>
                <w:szCs w:val="24"/>
              </w:rPr>
              <w:t>компе-</w:t>
            </w:r>
          </w:p>
          <w:p w:rsidR="00BC2D64" w:rsidRDefault="00943A76">
            <w:pPr>
              <w:spacing w:after="0" w:line="240" w:lineRule="auto"/>
              <w:jc w:val="center"/>
              <w:rPr>
                <w:sz w:val="24"/>
                <w:szCs w:val="24"/>
              </w:rPr>
            </w:pPr>
            <w:r>
              <w:rPr>
                <w:rFonts w:ascii="Times New Roman" w:hAnsi="Times New Roman" w:cs="Times New Roman"/>
                <w:color w:val="000000"/>
                <w:sz w:val="24"/>
                <w:szCs w:val="24"/>
              </w:rPr>
              <w:t>тенций</w:t>
            </w:r>
          </w:p>
        </w:tc>
      </w:tr>
      <w:tr w:rsidR="00BC2D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BC2D64"/>
        </w:tc>
      </w:tr>
      <w:tr w:rsidR="00BC2D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BC2D64"/>
        </w:tc>
      </w:tr>
      <w:tr w:rsidR="00BC2D6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pPr>
            <w:r>
              <w:rPr>
                <w:rFonts w:ascii="Times New Roman" w:hAnsi="Times New Roman" w:cs="Times New Roman"/>
                <w:color w:val="000000"/>
              </w:rPr>
              <w:t>Успешное освоение программы бакалавриата</w:t>
            </w:r>
          </w:p>
          <w:p w:rsidR="00BC2D64" w:rsidRDefault="00943A76">
            <w:pPr>
              <w:spacing w:after="0" w:line="240" w:lineRule="auto"/>
              <w:jc w:val="center"/>
            </w:pPr>
            <w:r>
              <w:rPr>
                <w:rFonts w:ascii="Times New Roman" w:hAnsi="Times New Roman" w:cs="Times New Roman"/>
                <w:color w:val="000000"/>
              </w:rPr>
              <w:t>Теория управления</w:t>
            </w:r>
          </w:p>
          <w:p w:rsidR="00BC2D64" w:rsidRDefault="00943A76">
            <w:pPr>
              <w:spacing w:after="0" w:line="240" w:lineRule="auto"/>
              <w:jc w:val="center"/>
            </w:pPr>
            <w:r>
              <w:rPr>
                <w:rFonts w:ascii="Times New Roman" w:hAnsi="Times New Roman" w:cs="Times New Roman"/>
                <w:color w:val="000000"/>
              </w:rPr>
              <w:t>Социология</w:t>
            </w:r>
          </w:p>
          <w:p w:rsidR="00BC2D64" w:rsidRDefault="00943A76">
            <w:pPr>
              <w:spacing w:after="0" w:line="240" w:lineRule="auto"/>
              <w:jc w:val="center"/>
            </w:pPr>
            <w:r>
              <w:rPr>
                <w:rFonts w:ascii="Times New Roman" w:hAnsi="Times New Roman" w:cs="Times New Roman"/>
                <w:color w:val="000000"/>
              </w:rPr>
              <w:t>Философия</w:t>
            </w:r>
          </w:p>
          <w:p w:rsidR="00BC2D64" w:rsidRDefault="00943A76">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ПК-2, УК-1</w:t>
            </w:r>
          </w:p>
        </w:tc>
      </w:tr>
      <w:tr w:rsidR="00BC2D64">
        <w:trPr>
          <w:trHeight w:hRule="exact" w:val="138"/>
        </w:trPr>
        <w:tc>
          <w:tcPr>
            <w:tcW w:w="3970" w:type="dxa"/>
          </w:tcPr>
          <w:p w:rsidR="00BC2D64" w:rsidRDefault="00BC2D64"/>
        </w:tc>
        <w:tc>
          <w:tcPr>
            <w:tcW w:w="1702" w:type="dxa"/>
          </w:tcPr>
          <w:p w:rsidR="00BC2D64" w:rsidRDefault="00BC2D64"/>
        </w:tc>
        <w:tc>
          <w:tcPr>
            <w:tcW w:w="1702" w:type="dxa"/>
          </w:tcPr>
          <w:p w:rsidR="00BC2D64" w:rsidRDefault="00BC2D64"/>
        </w:tc>
        <w:tc>
          <w:tcPr>
            <w:tcW w:w="426" w:type="dxa"/>
          </w:tcPr>
          <w:p w:rsidR="00BC2D64" w:rsidRDefault="00BC2D64"/>
        </w:tc>
        <w:tc>
          <w:tcPr>
            <w:tcW w:w="710" w:type="dxa"/>
          </w:tcPr>
          <w:p w:rsidR="00BC2D64" w:rsidRDefault="00BC2D64"/>
        </w:tc>
        <w:tc>
          <w:tcPr>
            <w:tcW w:w="143" w:type="dxa"/>
          </w:tcPr>
          <w:p w:rsidR="00BC2D64" w:rsidRDefault="00BC2D64"/>
        </w:tc>
        <w:tc>
          <w:tcPr>
            <w:tcW w:w="993" w:type="dxa"/>
          </w:tcPr>
          <w:p w:rsidR="00BC2D64" w:rsidRDefault="00BC2D64"/>
        </w:tc>
      </w:tr>
      <w:tr w:rsidR="00BC2D64">
        <w:trPr>
          <w:trHeight w:hRule="exact" w:val="1125"/>
        </w:trPr>
        <w:tc>
          <w:tcPr>
            <w:tcW w:w="9654" w:type="dxa"/>
            <w:gridSpan w:val="7"/>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2D64">
        <w:trPr>
          <w:trHeight w:hRule="exact" w:val="585"/>
        </w:trPr>
        <w:tc>
          <w:tcPr>
            <w:tcW w:w="9654" w:type="dxa"/>
            <w:gridSpan w:val="7"/>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C2D64" w:rsidRDefault="00943A76">
            <w:pPr>
              <w:spacing w:after="0" w:line="240" w:lineRule="auto"/>
              <w:jc w:val="center"/>
              <w:rPr>
                <w:sz w:val="24"/>
                <w:szCs w:val="24"/>
              </w:rPr>
            </w:pPr>
            <w:r>
              <w:rPr>
                <w:rFonts w:ascii="Times New Roman" w:hAnsi="Times New Roman" w:cs="Times New Roman"/>
                <w:color w:val="000000"/>
                <w:sz w:val="24"/>
                <w:szCs w:val="24"/>
              </w:rPr>
              <w:t>Из них:</w:t>
            </w:r>
          </w:p>
        </w:tc>
      </w:tr>
      <w:tr w:rsidR="00BC2D64">
        <w:trPr>
          <w:trHeight w:hRule="exact" w:val="138"/>
        </w:trPr>
        <w:tc>
          <w:tcPr>
            <w:tcW w:w="3970" w:type="dxa"/>
          </w:tcPr>
          <w:p w:rsidR="00BC2D64" w:rsidRDefault="00BC2D64"/>
        </w:tc>
        <w:tc>
          <w:tcPr>
            <w:tcW w:w="1702" w:type="dxa"/>
          </w:tcPr>
          <w:p w:rsidR="00BC2D64" w:rsidRDefault="00BC2D64"/>
        </w:tc>
        <w:tc>
          <w:tcPr>
            <w:tcW w:w="1702" w:type="dxa"/>
          </w:tcPr>
          <w:p w:rsidR="00BC2D64" w:rsidRDefault="00BC2D64"/>
        </w:tc>
        <w:tc>
          <w:tcPr>
            <w:tcW w:w="426" w:type="dxa"/>
          </w:tcPr>
          <w:p w:rsidR="00BC2D64" w:rsidRDefault="00BC2D64"/>
        </w:tc>
        <w:tc>
          <w:tcPr>
            <w:tcW w:w="710" w:type="dxa"/>
          </w:tcPr>
          <w:p w:rsidR="00BC2D64" w:rsidRDefault="00BC2D64"/>
        </w:tc>
        <w:tc>
          <w:tcPr>
            <w:tcW w:w="143" w:type="dxa"/>
          </w:tcPr>
          <w:p w:rsidR="00BC2D64" w:rsidRDefault="00BC2D64"/>
        </w:tc>
        <w:tc>
          <w:tcPr>
            <w:tcW w:w="993" w:type="dxa"/>
          </w:tcPr>
          <w:p w:rsidR="00BC2D64" w:rsidRDefault="00BC2D64"/>
        </w:tc>
      </w:tr>
      <w:tr w:rsidR="00BC2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54</w:t>
            </w:r>
          </w:p>
        </w:tc>
      </w:tr>
      <w:tr w:rsidR="00BC2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18</w:t>
            </w:r>
          </w:p>
        </w:tc>
      </w:tr>
      <w:tr w:rsidR="00BC2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0</w:t>
            </w:r>
          </w:p>
        </w:tc>
      </w:tr>
      <w:tr w:rsidR="00BC2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36</w:t>
            </w:r>
          </w:p>
        </w:tc>
      </w:tr>
      <w:tr w:rsidR="00BC2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0</w:t>
            </w:r>
          </w:p>
        </w:tc>
      </w:tr>
      <w:tr w:rsidR="00BC2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52</w:t>
            </w:r>
          </w:p>
        </w:tc>
      </w:tr>
      <w:tr w:rsidR="00BC2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36</w:t>
            </w:r>
          </w:p>
        </w:tc>
      </w:tr>
      <w:tr w:rsidR="00BC2D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экзамены 8</w:t>
            </w:r>
          </w:p>
        </w:tc>
      </w:tr>
      <w:tr w:rsidR="00BC2D64">
        <w:trPr>
          <w:trHeight w:hRule="exact" w:val="138"/>
        </w:trPr>
        <w:tc>
          <w:tcPr>
            <w:tcW w:w="3970" w:type="dxa"/>
          </w:tcPr>
          <w:p w:rsidR="00BC2D64" w:rsidRDefault="00BC2D64"/>
        </w:tc>
        <w:tc>
          <w:tcPr>
            <w:tcW w:w="1702" w:type="dxa"/>
          </w:tcPr>
          <w:p w:rsidR="00BC2D64" w:rsidRDefault="00BC2D64"/>
        </w:tc>
        <w:tc>
          <w:tcPr>
            <w:tcW w:w="1702" w:type="dxa"/>
          </w:tcPr>
          <w:p w:rsidR="00BC2D64" w:rsidRDefault="00BC2D64"/>
        </w:tc>
        <w:tc>
          <w:tcPr>
            <w:tcW w:w="426" w:type="dxa"/>
          </w:tcPr>
          <w:p w:rsidR="00BC2D64" w:rsidRDefault="00BC2D64"/>
        </w:tc>
        <w:tc>
          <w:tcPr>
            <w:tcW w:w="710" w:type="dxa"/>
          </w:tcPr>
          <w:p w:rsidR="00BC2D64" w:rsidRDefault="00BC2D64"/>
        </w:tc>
        <w:tc>
          <w:tcPr>
            <w:tcW w:w="143" w:type="dxa"/>
          </w:tcPr>
          <w:p w:rsidR="00BC2D64" w:rsidRDefault="00BC2D64"/>
        </w:tc>
        <w:tc>
          <w:tcPr>
            <w:tcW w:w="993" w:type="dxa"/>
          </w:tcPr>
          <w:p w:rsidR="00BC2D64" w:rsidRDefault="00BC2D64"/>
        </w:tc>
      </w:tr>
      <w:tr w:rsidR="00BC2D64">
        <w:trPr>
          <w:trHeight w:hRule="exact" w:val="1666"/>
        </w:trPr>
        <w:tc>
          <w:tcPr>
            <w:tcW w:w="9654" w:type="dxa"/>
            <w:gridSpan w:val="7"/>
            <w:shd w:val="clear" w:color="000000" w:fill="FFFFFF"/>
            <w:tcMar>
              <w:left w:w="34" w:type="dxa"/>
              <w:right w:w="34" w:type="dxa"/>
            </w:tcMar>
          </w:tcPr>
          <w:p w:rsidR="00BC2D64" w:rsidRDefault="00BC2D64">
            <w:pPr>
              <w:spacing w:after="0" w:line="240" w:lineRule="auto"/>
              <w:jc w:val="center"/>
              <w:rPr>
                <w:sz w:val="24"/>
                <w:szCs w:val="24"/>
              </w:rPr>
            </w:pPr>
          </w:p>
          <w:p w:rsidR="00BC2D64" w:rsidRDefault="00943A7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D64" w:rsidRDefault="00BC2D64">
            <w:pPr>
              <w:spacing w:after="0" w:line="240" w:lineRule="auto"/>
              <w:jc w:val="center"/>
              <w:rPr>
                <w:sz w:val="24"/>
                <w:szCs w:val="24"/>
              </w:rPr>
            </w:pPr>
          </w:p>
          <w:p w:rsidR="00BC2D64" w:rsidRDefault="00943A7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2D64">
        <w:trPr>
          <w:trHeight w:hRule="exact" w:val="416"/>
        </w:trPr>
        <w:tc>
          <w:tcPr>
            <w:tcW w:w="3970" w:type="dxa"/>
          </w:tcPr>
          <w:p w:rsidR="00BC2D64" w:rsidRDefault="00BC2D64"/>
        </w:tc>
        <w:tc>
          <w:tcPr>
            <w:tcW w:w="1702" w:type="dxa"/>
          </w:tcPr>
          <w:p w:rsidR="00BC2D64" w:rsidRDefault="00BC2D64"/>
        </w:tc>
        <w:tc>
          <w:tcPr>
            <w:tcW w:w="1702" w:type="dxa"/>
          </w:tcPr>
          <w:p w:rsidR="00BC2D64" w:rsidRDefault="00BC2D64"/>
        </w:tc>
        <w:tc>
          <w:tcPr>
            <w:tcW w:w="426" w:type="dxa"/>
          </w:tcPr>
          <w:p w:rsidR="00BC2D64" w:rsidRDefault="00BC2D64"/>
        </w:tc>
        <w:tc>
          <w:tcPr>
            <w:tcW w:w="710" w:type="dxa"/>
          </w:tcPr>
          <w:p w:rsidR="00BC2D64" w:rsidRDefault="00BC2D64"/>
        </w:tc>
        <w:tc>
          <w:tcPr>
            <w:tcW w:w="143" w:type="dxa"/>
          </w:tcPr>
          <w:p w:rsidR="00BC2D64" w:rsidRDefault="00BC2D64"/>
        </w:tc>
        <w:tc>
          <w:tcPr>
            <w:tcW w:w="993" w:type="dxa"/>
          </w:tcPr>
          <w:p w:rsidR="00BC2D64" w:rsidRDefault="00BC2D64"/>
        </w:tc>
      </w:tr>
      <w:tr w:rsidR="00BC2D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2D64" w:rsidRDefault="00943A76">
            <w:pPr>
              <w:spacing w:after="0" w:line="240" w:lineRule="auto"/>
              <w:jc w:val="center"/>
              <w:rPr>
                <w:sz w:val="24"/>
                <w:szCs w:val="24"/>
              </w:rPr>
            </w:pPr>
            <w:r>
              <w:rPr>
                <w:rFonts w:ascii="Times New Roman" w:hAnsi="Times New Roman" w:cs="Times New Roman"/>
                <w:color w:val="000000"/>
                <w:sz w:val="24"/>
                <w:szCs w:val="24"/>
              </w:rPr>
              <w:t>Часов</w:t>
            </w:r>
          </w:p>
        </w:tc>
      </w:tr>
      <w:tr w:rsidR="00BC2D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D64" w:rsidRDefault="00BC2D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D64" w:rsidRDefault="00BC2D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D64" w:rsidRDefault="00BC2D64"/>
        </w:tc>
      </w:tr>
      <w:tr w:rsidR="00BC2D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6</w:t>
            </w:r>
          </w:p>
        </w:tc>
      </w:tr>
      <w:tr w:rsidR="00BC2D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12</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2D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lastRenderedPageBreak/>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18</w:t>
            </w:r>
          </w:p>
        </w:tc>
      </w:tr>
      <w:tr w:rsidR="00BC2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D64" w:rsidRDefault="00BC2D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D64" w:rsidRDefault="00BC2D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D64" w:rsidRDefault="00BC2D64"/>
        </w:tc>
      </w:tr>
      <w:tr w:rsidR="00BC2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4</w:t>
            </w:r>
          </w:p>
        </w:tc>
      </w:tr>
      <w:tr w:rsidR="00BC2D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r>
      <w:tr w:rsidR="00BC2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r>
      <w:tr w:rsidR="00BC2D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16</w:t>
            </w:r>
          </w:p>
        </w:tc>
      </w:tr>
      <w:tr w:rsidR="00BC2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12</w:t>
            </w:r>
          </w:p>
        </w:tc>
      </w:tr>
      <w:tr w:rsidR="00BC2D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22</w:t>
            </w:r>
          </w:p>
        </w:tc>
      </w:tr>
      <w:tr w:rsidR="00BC2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BC2D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36</w:t>
            </w:r>
          </w:p>
        </w:tc>
      </w:tr>
      <w:tr w:rsidR="00BC2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BC2D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2</w:t>
            </w:r>
          </w:p>
        </w:tc>
      </w:tr>
      <w:tr w:rsidR="00BC2D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BC2D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BC2D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color w:val="000000"/>
                <w:sz w:val="24"/>
                <w:szCs w:val="24"/>
              </w:rPr>
              <w:t>144</w:t>
            </w:r>
          </w:p>
        </w:tc>
      </w:tr>
      <w:tr w:rsidR="00BC2D64">
        <w:trPr>
          <w:trHeight w:hRule="exact" w:val="10946"/>
        </w:trPr>
        <w:tc>
          <w:tcPr>
            <w:tcW w:w="9654" w:type="dxa"/>
            <w:gridSpan w:val="4"/>
            <w:shd w:val="clear" w:color="000000" w:fill="FFFFFF"/>
            <w:tcMar>
              <w:left w:w="34" w:type="dxa"/>
              <w:right w:w="34" w:type="dxa"/>
            </w:tcMar>
          </w:tcPr>
          <w:p w:rsidR="00BC2D64" w:rsidRDefault="00BC2D64">
            <w:pPr>
              <w:spacing w:after="0" w:line="240" w:lineRule="auto"/>
              <w:jc w:val="both"/>
              <w:rPr>
                <w:sz w:val="20"/>
                <w:szCs w:val="20"/>
              </w:rPr>
            </w:pPr>
          </w:p>
          <w:p w:rsidR="00BC2D64" w:rsidRDefault="00943A76">
            <w:pPr>
              <w:spacing w:after="0" w:line="240" w:lineRule="auto"/>
              <w:jc w:val="both"/>
              <w:rPr>
                <w:sz w:val="20"/>
                <w:szCs w:val="20"/>
              </w:rPr>
            </w:pPr>
            <w:r>
              <w:rPr>
                <w:rFonts w:ascii="Times New Roman" w:hAnsi="Times New Roman" w:cs="Times New Roman"/>
                <w:color w:val="000000"/>
                <w:sz w:val="20"/>
                <w:szCs w:val="20"/>
              </w:rPr>
              <w:t>* Примечания:</w:t>
            </w:r>
          </w:p>
          <w:p w:rsidR="00BC2D64" w:rsidRDefault="00943A7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2D64" w:rsidRDefault="00943A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2D64" w:rsidRDefault="00943A7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2D64" w:rsidRDefault="00943A7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2D64" w:rsidRDefault="00943A7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2D64" w:rsidRDefault="00943A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D64">
        <w:trPr>
          <w:trHeight w:hRule="exact" w:val="7001"/>
        </w:trPr>
        <w:tc>
          <w:tcPr>
            <w:tcW w:w="9654" w:type="dxa"/>
            <w:shd w:val="clear" w:color="000000" w:fill="FFFFFF"/>
            <w:tcMar>
              <w:left w:w="34" w:type="dxa"/>
              <w:right w:w="34" w:type="dxa"/>
            </w:tcMar>
          </w:tcPr>
          <w:p w:rsidR="00BC2D64" w:rsidRDefault="00943A76">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2D64" w:rsidRDefault="00943A7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2D64" w:rsidRDefault="00943A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2D64">
        <w:trPr>
          <w:trHeight w:hRule="exact" w:val="585"/>
        </w:trPr>
        <w:tc>
          <w:tcPr>
            <w:tcW w:w="9654" w:type="dxa"/>
            <w:shd w:val="clear" w:color="000000" w:fill="FFFFFF"/>
            <w:tcMar>
              <w:left w:w="34" w:type="dxa"/>
              <w:right w:w="34" w:type="dxa"/>
            </w:tcMar>
          </w:tcPr>
          <w:p w:rsidR="00BC2D64" w:rsidRDefault="00BC2D64">
            <w:pPr>
              <w:spacing w:after="0" w:line="240" w:lineRule="auto"/>
              <w:rPr>
                <w:sz w:val="24"/>
                <w:szCs w:val="24"/>
              </w:rPr>
            </w:pPr>
          </w:p>
          <w:p w:rsidR="00BC2D64" w:rsidRDefault="00943A7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2D64">
        <w:trPr>
          <w:trHeight w:hRule="exact" w:val="277"/>
        </w:trPr>
        <w:tc>
          <w:tcPr>
            <w:tcW w:w="9654" w:type="dxa"/>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2D64">
        <w:trPr>
          <w:trHeight w:hRule="exact" w:val="26"/>
        </w:trPr>
        <w:tc>
          <w:tcPr>
            <w:tcW w:w="9654" w:type="dxa"/>
            <w:vMerge w:val="restart"/>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BC2D64">
        <w:trPr>
          <w:trHeight w:hRule="exact" w:val="277"/>
        </w:trPr>
        <w:tc>
          <w:tcPr>
            <w:tcW w:w="9654" w:type="dxa"/>
            <w:vMerge/>
            <w:shd w:val="clear" w:color="000000" w:fill="FFFFFF"/>
            <w:tcMar>
              <w:left w:w="34" w:type="dxa"/>
              <w:right w:w="34" w:type="dxa"/>
            </w:tcMar>
          </w:tcPr>
          <w:p w:rsidR="00BC2D64" w:rsidRDefault="00BC2D64"/>
        </w:tc>
      </w:tr>
      <w:tr w:rsidR="00BC2D64">
        <w:trPr>
          <w:trHeight w:hRule="exact" w:val="2719"/>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BC2D64" w:rsidRDefault="00943A76">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BC2D64" w:rsidRDefault="00943A76">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p w:rsidR="00BC2D64" w:rsidRDefault="00943A76">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BC2D64" w:rsidRDefault="00943A76">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BC2D64" w:rsidRDefault="00943A76">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tc>
      </w:tr>
      <w:tr w:rsidR="00BC2D64">
        <w:trPr>
          <w:trHeight w:hRule="exact" w:val="304"/>
        </w:trPr>
        <w:tc>
          <w:tcPr>
            <w:tcW w:w="9654" w:type="dxa"/>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t>Эмпирические методы исследования</w:t>
            </w:r>
          </w:p>
        </w:tc>
      </w:tr>
      <w:tr w:rsidR="00BC2D64">
        <w:trPr>
          <w:trHeight w:hRule="exact" w:val="1366"/>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Классификация методов исследования. Сущность эмпирического метода познания.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Виды эмпирических методов исследования.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Наблюдение как метод познания.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Эксперимент как особая форма научного познания.</w:t>
            </w:r>
          </w:p>
        </w:tc>
      </w:tr>
      <w:tr w:rsidR="00BC2D64">
        <w:trPr>
          <w:trHeight w:hRule="exact" w:val="304"/>
        </w:trPr>
        <w:tc>
          <w:tcPr>
            <w:tcW w:w="9654" w:type="dxa"/>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t>Методика подготовки выпускной квалификационной работы</w:t>
            </w:r>
          </w:p>
        </w:tc>
      </w:tr>
      <w:tr w:rsidR="00BC2D64">
        <w:trPr>
          <w:trHeight w:hRule="exact" w:val="1366"/>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BC2D64" w:rsidRDefault="00943A76">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BC2D64" w:rsidRDefault="00943A76">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r w:rsidR="00BC2D64">
        <w:trPr>
          <w:trHeight w:hRule="exact" w:val="277"/>
        </w:trPr>
        <w:tc>
          <w:tcPr>
            <w:tcW w:w="9654" w:type="dxa"/>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2D64">
        <w:trPr>
          <w:trHeight w:hRule="exact" w:val="304"/>
        </w:trPr>
        <w:tc>
          <w:tcPr>
            <w:tcW w:w="9654" w:type="dxa"/>
            <w:gridSpan w:val="2"/>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lastRenderedPageBreak/>
              <w:t>Сущность научной проблемы и подходы к её постановке</w:t>
            </w:r>
          </w:p>
        </w:tc>
      </w:tr>
      <w:tr w:rsidR="00BC2D64">
        <w:trPr>
          <w:trHeight w:hRule="exact" w:val="1366"/>
        </w:trPr>
        <w:tc>
          <w:tcPr>
            <w:tcW w:w="9654" w:type="dxa"/>
            <w:gridSpan w:val="2"/>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Сущность проблемной области.</w:t>
            </w:r>
          </w:p>
          <w:p w:rsidR="00BC2D64" w:rsidRDefault="00943A76">
            <w:pPr>
              <w:spacing w:after="0" w:line="240" w:lineRule="auto"/>
              <w:jc w:val="both"/>
              <w:rPr>
                <w:sz w:val="24"/>
                <w:szCs w:val="24"/>
              </w:rPr>
            </w:pPr>
            <w:r>
              <w:rPr>
                <w:rFonts w:ascii="Times New Roman" w:hAnsi="Times New Roman" w:cs="Times New Roman"/>
                <w:color w:val="000000"/>
                <w:sz w:val="24"/>
                <w:szCs w:val="24"/>
              </w:rPr>
              <w:t>Сущность научной проблемы.</w:t>
            </w:r>
          </w:p>
          <w:p w:rsidR="00BC2D64" w:rsidRDefault="00943A76">
            <w:pPr>
              <w:spacing w:after="0" w:line="240" w:lineRule="auto"/>
              <w:jc w:val="both"/>
              <w:rPr>
                <w:sz w:val="24"/>
                <w:szCs w:val="24"/>
              </w:rPr>
            </w:pPr>
            <w:r>
              <w:rPr>
                <w:rFonts w:ascii="Times New Roman" w:hAnsi="Times New Roman" w:cs="Times New Roman"/>
                <w:color w:val="000000"/>
                <w:sz w:val="24"/>
                <w:szCs w:val="24"/>
              </w:rPr>
              <w:t>Научные подходы к постановке научной проблемы.</w:t>
            </w:r>
          </w:p>
          <w:p w:rsidR="00BC2D64" w:rsidRDefault="00943A76">
            <w:pPr>
              <w:spacing w:after="0" w:line="240" w:lineRule="auto"/>
              <w:jc w:val="both"/>
              <w:rPr>
                <w:sz w:val="24"/>
                <w:szCs w:val="24"/>
              </w:rPr>
            </w:pPr>
            <w:r>
              <w:rPr>
                <w:rFonts w:ascii="Times New Roman" w:hAnsi="Times New Roman" w:cs="Times New Roman"/>
                <w:color w:val="000000"/>
                <w:sz w:val="24"/>
                <w:szCs w:val="24"/>
              </w:rPr>
              <w:t>Научные проблемы в области современных технологий управления.Научные законы и закономерности.</w:t>
            </w:r>
          </w:p>
        </w:tc>
      </w:tr>
      <w:tr w:rsidR="00BC2D64">
        <w:trPr>
          <w:trHeight w:hRule="exact" w:val="14"/>
        </w:trPr>
        <w:tc>
          <w:tcPr>
            <w:tcW w:w="285" w:type="dxa"/>
          </w:tcPr>
          <w:p w:rsidR="00BC2D64" w:rsidRDefault="00BC2D64"/>
        </w:tc>
        <w:tc>
          <w:tcPr>
            <w:tcW w:w="9356" w:type="dxa"/>
          </w:tcPr>
          <w:p w:rsidR="00BC2D64" w:rsidRDefault="00BC2D64"/>
        </w:tc>
      </w:tr>
      <w:tr w:rsidR="00BC2D64">
        <w:trPr>
          <w:trHeight w:hRule="exact" w:val="304"/>
        </w:trPr>
        <w:tc>
          <w:tcPr>
            <w:tcW w:w="9654" w:type="dxa"/>
            <w:gridSpan w:val="2"/>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t>Методы экономических наук</w:t>
            </w:r>
          </w:p>
        </w:tc>
      </w:tr>
      <w:tr w:rsidR="00BC2D64">
        <w:trPr>
          <w:trHeight w:hRule="exact" w:val="1366"/>
        </w:trPr>
        <w:tc>
          <w:tcPr>
            <w:tcW w:w="9654" w:type="dxa"/>
            <w:gridSpan w:val="2"/>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Классификация методов исследования. Сущность эмпирического метода познания.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Виды эмпирических методов исследования.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Наблюдение как метод познания.</w:t>
            </w:r>
          </w:p>
          <w:p w:rsidR="00BC2D64" w:rsidRDefault="00943A76">
            <w:pPr>
              <w:spacing w:after="0" w:line="240" w:lineRule="auto"/>
              <w:jc w:val="both"/>
              <w:rPr>
                <w:sz w:val="24"/>
                <w:szCs w:val="24"/>
              </w:rPr>
            </w:pPr>
            <w:r>
              <w:rPr>
                <w:rFonts w:ascii="Times New Roman" w:hAnsi="Times New Roman" w:cs="Times New Roman"/>
                <w:color w:val="000000"/>
                <w:sz w:val="24"/>
                <w:szCs w:val="24"/>
              </w:rPr>
              <w:t>Эксперимент как особая форма научного познания.</w:t>
            </w:r>
          </w:p>
        </w:tc>
      </w:tr>
      <w:tr w:rsidR="00BC2D64">
        <w:trPr>
          <w:trHeight w:hRule="exact" w:val="14"/>
        </w:trPr>
        <w:tc>
          <w:tcPr>
            <w:tcW w:w="285" w:type="dxa"/>
          </w:tcPr>
          <w:p w:rsidR="00BC2D64" w:rsidRDefault="00BC2D64"/>
        </w:tc>
        <w:tc>
          <w:tcPr>
            <w:tcW w:w="9356" w:type="dxa"/>
          </w:tcPr>
          <w:p w:rsidR="00BC2D64" w:rsidRDefault="00BC2D64"/>
        </w:tc>
      </w:tr>
      <w:tr w:rsidR="00BC2D64">
        <w:trPr>
          <w:trHeight w:hRule="exact" w:val="304"/>
        </w:trPr>
        <w:tc>
          <w:tcPr>
            <w:tcW w:w="9654" w:type="dxa"/>
            <w:gridSpan w:val="2"/>
            <w:shd w:val="clear" w:color="000000" w:fill="FFFFFF"/>
            <w:tcMar>
              <w:left w:w="34" w:type="dxa"/>
              <w:right w:w="34" w:type="dxa"/>
            </w:tcMar>
          </w:tcPr>
          <w:p w:rsidR="00BC2D64" w:rsidRDefault="00943A76">
            <w:pPr>
              <w:spacing w:after="0" w:line="240" w:lineRule="auto"/>
              <w:jc w:val="center"/>
              <w:rPr>
                <w:sz w:val="24"/>
                <w:szCs w:val="24"/>
              </w:rPr>
            </w:pPr>
            <w:r>
              <w:rPr>
                <w:rFonts w:ascii="Times New Roman" w:hAnsi="Times New Roman" w:cs="Times New Roman"/>
                <w:b/>
                <w:color w:val="000000"/>
                <w:sz w:val="24"/>
                <w:szCs w:val="24"/>
              </w:rPr>
              <w:t>Методика подготовки выпускной квалификационной работы</w:t>
            </w:r>
          </w:p>
        </w:tc>
      </w:tr>
      <w:tr w:rsidR="00BC2D64">
        <w:trPr>
          <w:trHeight w:hRule="exact" w:val="1366"/>
        </w:trPr>
        <w:tc>
          <w:tcPr>
            <w:tcW w:w="9654" w:type="dxa"/>
            <w:gridSpan w:val="2"/>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BC2D64" w:rsidRDefault="00943A76">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BC2D64" w:rsidRDefault="00943A76">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r w:rsidR="00BC2D64">
        <w:trPr>
          <w:trHeight w:hRule="exact" w:val="855"/>
        </w:trPr>
        <w:tc>
          <w:tcPr>
            <w:tcW w:w="9654" w:type="dxa"/>
            <w:gridSpan w:val="2"/>
            <w:shd w:val="clear" w:color="000000" w:fill="FFFFFF"/>
            <w:tcMar>
              <w:left w:w="34" w:type="dxa"/>
              <w:right w:w="34" w:type="dxa"/>
            </w:tcMar>
          </w:tcPr>
          <w:p w:rsidR="00BC2D64" w:rsidRDefault="00BC2D64">
            <w:pPr>
              <w:spacing w:after="0" w:line="240" w:lineRule="auto"/>
              <w:rPr>
                <w:sz w:val="24"/>
                <w:szCs w:val="24"/>
              </w:rPr>
            </w:pPr>
          </w:p>
          <w:p w:rsidR="00BC2D64" w:rsidRDefault="00943A7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2D64">
        <w:trPr>
          <w:trHeight w:hRule="exact" w:val="4912"/>
        </w:trPr>
        <w:tc>
          <w:tcPr>
            <w:tcW w:w="9654" w:type="dxa"/>
            <w:gridSpan w:val="2"/>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научного исследования» / Ильченко С.М.. – Омск: Изд-во Омской гуманитарной академии, 2021.</w:t>
            </w:r>
          </w:p>
          <w:p w:rsidR="00BC2D64" w:rsidRDefault="00943A7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2D64" w:rsidRDefault="00943A7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2D64" w:rsidRDefault="00943A7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2D64">
        <w:trPr>
          <w:trHeight w:hRule="exact" w:val="138"/>
        </w:trPr>
        <w:tc>
          <w:tcPr>
            <w:tcW w:w="285" w:type="dxa"/>
          </w:tcPr>
          <w:p w:rsidR="00BC2D64" w:rsidRDefault="00BC2D64"/>
        </w:tc>
        <w:tc>
          <w:tcPr>
            <w:tcW w:w="9356" w:type="dxa"/>
          </w:tcPr>
          <w:p w:rsidR="00BC2D64" w:rsidRDefault="00BC2D64"/>
        </w:tc>
      </w:tr>
      <w:tr w:rsidR="00BC2D64">
        <w:trPr>
          <w:trHeight w:hRule="exact" w:val="855"/>
        </w:trPr>
        <w:tc>
          <w:tcPr>
            <w:tcW w:w="9654" w:type="dxa"/>
            <w:gridSpan w:val="2"/>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C2D64" w:rsidRDefault="00943A76">
            <w:pPr>
              <w:spacing w:after="0" w:line="240" w:lineRule="auto"/>
              <w:rPr>
                <w:sz w:val="24"/>
                <w:szCs w:val="24"/>
              </w:rPr>
            </w:pPr>
            <w:r>
              <w:rPr>
                <w:rFonts w:ascii="Times New Roman" w:hAnsi="Times New Roman" w:cs="Times New Roman"/>
                <w:b/>
                <w:color w:val="000000"/>
                <w:sz w:val="24"/>
                <w:szCs w:val="24"/>
              </w:rPr>
              <w:t>Основная:</w:t>
            </w:r>
          </w:p>
        </w:tc>
      </w:tr>
      <w:tr w:rsidR="00BC2D64">
        <w:trPr>
          <w:trHeight w:hRule="exact" w:val="826"/>
        </w:trPr>
        <w:tc>
          <w:tcPr>
            <w:tcW w:w="9654" w:type="dxa"/>
            <w:gridSpan w:val="2"/>
            <w:shd w:val="clear" w:color="000000" w:fill="FFFFFF"/>
            <w:tcMar>
              <w:left w:w="34" w:type="dxa"/>
              <w:right w:w="34" w:type="dxa"/>
            </w:tcMar>
          </w:tcPr>
          <w:p w:rsidR="00BC2D64" w:rsidRDefault="00943A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Трансдисциплинарные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Лукьянова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978-5-534-05207-7.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4FD3">
                <w:rPr>
                  <w:rStyle w:val="a3"/>
                </w:rPr>
                <w:t>https://urait.ru/bcode/454449</w:t>
              </w:r>
            </w:hyperlink>
            <w:r>
              <w:t xml:space="preserve"> </w:t>
            </w:r>
          </w:p>
        </w:tc>
      </w:tr>
      <w:tr w:rsidR="00BC2D64">
        <w:trPr>
          <w:trHeight w:hRule="exact" w:val="826"/>
        </w:trPr>
        <w:tc>
          <w:tcPr>
            <w:tcW w:w="9654" w:type="dxa"/>
            <w:gridSpan w:val="2"/>
            <w:shd w:val="clear" w:color="000000" w:fill="FFFFFF"/>
            <w:tcMar>
              <w:left w:w="34" w:type="dxa"/>
              <w:right w:w="34" w:type="dxa"/>
            </w:tcMar>
          </w:tcPr>
          <w:p w:rsidR="00BC2D64" w:rsidRDefault="00943A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978-5-534-03635-0.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4FD3">
                <w:rPr>
                  <w:rStyle w:val="a3"/>
                </w:rPr>
                <w:t>https://urait.ru/bcode/450489</w:t>
              </w:r>
            </w:hyperlink>
            <w:r>
              <w:t xml:space="preserve"> </w:t>
            </w:r>
          </w:p>
        </w:tc>
      </w:tr>
      <w:tr w:rsidR="00BC2D64">
        <w:trPr>
          <w:trHeight w:hRule="exact" w:val="555"/>
        </w:trPr>
        <w:tc>
          <w:tcPr>
            <w:tcW w:w="9654" w:type="dxa"/>
            <w:gridSpan w:val="2"/>
            <w:shd w:val="clear" w:color="000000" w:fill="FFFFFF"/>
            <w:tcMar>
              <w:left w:w="34" w:type="dxa"/>
              <w:right w:w="34" w:type="dxa"/>
            </w:tcMar>
          </w:tcPr>
          <w:p w:rsidR="00BC2D64" w:rsidRDefault="00943A7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4FD3">
                <w:rPr>
                  <w:rStyle w:val="a3"/>
                </w:rPr>
                <w:t>https://urait.ru/bcode/453548</w:t>
              </w:r>
            </w:hyperlink>
            <w:r>
              <w:t xml:space="preserve"> </w:t>
            </w:r>
          </w:p>
        </w:tc>
      </w:tr>
      <w:tr w:rsidR="00BC2D64">
        <w:trPr>
          <w:trHeight w:hRule="exact" w:val="277"/>
        </w:trPr>
        <w:tc>
          <w:tcPr>
            <w:tcW w:w="285" w:type="dxa"/>
          </w:tcPr>
          <w:p w:rsidR="00BC2D64" w:rsidRDefault="00BC2D64"/>
        </w:tc>
        <w:tc>
          <w:tcPr>
            <w:tcW w:w="9370"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i/>
                <w:color w:val="000000"/>
                <w:sz w:val="24"/>
                <w:szCs w:val="24"/>
              </w:rPr>
              <w:t>Дополнительная:</w:t>
            </w:r>
          </w:p>
        </w:tc>
      </w:tr>
      <w:tr w:rsidR="00BC2D64">
        <w:trPr>
          <w:trHeight w:hRule="exact" w:val="26"/>
        </w:trPr>
        <w:tc>
          <w:tcPr>
            <w:tcW w:w="9654" w:type="dxa"/>
            <w:gridSpan w:val="2"/>
            <w:vMerge w:val="restart"/>
            <w:shd w:val="clear" w:color="000000" w:fill="FFFFFF"/>
            <w:tcMar>
              <w:left w:w="34" w:type="dxa"/>
              <w:right w:w="34" w:type="dxa"/>
            </w:tcMar>
          </w:tcPr>
          <w:p w:rsidR="00BC2D64" w:rsidRDefault="00943A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Никифоров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4FD3">
                <w:rPr>
                  <w:rStyle w:val="a3"/>
                </w:rPr>
                <w:t>https://urait.ru/bcode/457487</w:t>
              </w:r>
            </w:hyperlink>
            <w:r>
              <w:t xml:space="preserve"> </w:t>
            </w:r>
          </w:p>
        </w:tc>
      </w:tr>
      <w:tr w:rsidR="00BC2D64">
        <w:trPr>
          <w:trHeight w:hRule="exact" w:val="799"/>
        </w:trPr>
        <w:tc>
          <w:tcPr>
            <w:tcW w:w="9654" w:type="dxa"/>
            <w:gridSpan w:val="2"/>
            <w:vMerge/>
            <w:shd w:val="clear" w:color="000000" w:fill="FFFFFF"/>
            <w:tcMar>
              <w:left w:w="34" w:type="dxa"/>
              <w:right w:w="34" w:type="dxa"/>
            </w:tcMar>
          </w:tcPr>
          <w:p w:rsidR="00BC2D64" w:rsidRDefault="00BC2D64"/>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D64">
        <w:trPr>
          <w:trHeight w:hRule="exact" w:val="555"/>
        </w:trPr>
        <w:tc>
          <w:tcPr>
            <w:tcW w:w="9654" w:type="dxa"/>
            <w:shd w:val="clear" w:color="000000" w:fill="FFFFFF"/>
            <w:tcMar>
              <w:left w:w="34" w:type="dxa"/>
              <w:right w:w="34" w:type="dxa"/>
            </w:tcMar>
          </w:tcPr>
          <w:p w:rsidR="00BC2D64" w:rsidRDefault="00943A7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4FD3">
                <w:rPr>
                  <w:rStyle w:val="a3"/>
                </w:rPr>
                <w:t>https://urait.ru/bcode/402308</w:t>
              </w:r>
            </w:hyperlink>
            <w:r>
              <w:t xml:space="preserve"> </w:t>
            </w:r>
          </w:p>
        </w:tc>
      </w:tr>
      <w:tr w:rsidR="00BC2D64">
        <w:trPr>
          <w:trHeight w:hRule="exact" w:val="826"/>
        </w:trPr>
        <w:tc>
          <w:tcPr>
            <w:tcW w:w="9654" w:type="dxa"/>
            <w:shd w:val="clear" w:color="000000" w:fill="FFFFFF"/>
            <w:tcMar>
              <w:left w:w="34" w:type="dxa"/>
              <w:right w:w="34" w:type="dxa"/>
            </w:tcMar>
          </w:tcPr>
          <w:p w:rsidR="00BC2D64" w:rsidRDefault="00943A7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Рузавин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978-5-238-00920-9.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64FD3">
                <w:rPr>
                  <w:rStyle w:val="a3"/>
                </w:rPr>
                <w:t>http://www.iprbookshop.ru/81665.html</w:t>
              </w:r>
            </w:hyperlink>
            <w:r>
              <w:t xml:space="preserve"> </w:t>
            </w:r>
          </w:p>
        </w:tc>
      </w:tr>
      <w:tr w:rsidR="00BC2D64">
        <w:trPr>
          <w:trHeight w:hRule="exact" w:val="585"/>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2D64">
        <w:trPr>
          <w:trHeight w:hRule="exact" w:val="9751"/>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64FD3">
                <w:rPr>
                  <w:rStyle w:val="a3"/>
                  <w:rFonts w:ascii="Times New Roman" w:hAnsi="Times New Roman" w:cs="Times New Roman"/>
                  <w:sz w:val="24"/>
                  <w:szCs w:val="24"/>
                </w:rPr>
                <w:t>http://www.iprbookshop.ru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64FD3">
                <w:rPr>
                  <w:rStyle w:val="a3"/>
                  <w:rFonts w:ascii="Times New Roman" w:hAnsi="Times New Roman" w:cs="Times New Roman"/>
                  <w:sz w:val="24"/>
                  <w:szCs w:val="24"/>
                </w:rPr>
                <w:t>http://biblio-online.ru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64FD3">
                <w:rPr>
                  <w:rStyle w:val="a3"/>
                  <w:rFonts w:ascii="Times New Roman" w:hAnsi="Times New Roman" w:cs="Times New Roman"/>
                  <w:sz w:val="24"/>
                  <w:szCs w:val="24"/>
                </w:rPr>
                <w:t>http://window.edu.ru/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64FD3">
                <w:rPr>
                  <w:rStyle w:val="a3"/>
                  <w:rFonts w:ascii="Times New Roman" w:hAnsi="Times New Roman" w:cs="Times New Roman"/>
                  <w:sz w:val="24"/>
                  <w:szCs w:val="24"/>
                </w:rPr>
                <w:t>http://elibrary.ru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64FD3">
                <w:rPr>
                  <w:rStyle w:val="a3"/>
                  <w:rFonts w:ascii="Times New Roman" w:hAnsi="Times New Roman" w:cs="Times New Roman"/>
                  <w:sz w:val="24"/>
                  <w:szCs w:val="24"/>
                </w:rPr>
                <w:t>http://www.sciencedirect.com</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64FD3">
                <w:rPr>
                  <w:rStyle w:val="a3"/>
                  <w:rFonts w:ascii="Times New Roman" w:hAnsi="Times New Roman" w:cs="Times New Roman"/>
                  <w:sz w:val="24"/>
                  <w:szCs w:val="24"/>
                </w:rPr>
                <w:t>http://journals.cambridge.org</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64FD3">
                <w:rPr>
                  <w:rStyle w:val="a3"/>
                  <w:rFonts w:ascii="Times New Roman" w:hAnsi="Times New Roman" w:cs="Times New Roman"/>
                  <w:sz w:val="24"/>
                  <w:szCs w:val="24"/>
                </w:rPr>
                <w:t>http://www.oxfordjoumals.org</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64FD3">
                <w:rPr>
                  <w:rStyle w:val="a3"/>
                  <w:rFonts w:ascii="Times New Roman" w:hAnsi="Times New Roman" w:cs="Times New Roman"/>
                  <w:sz w:val="24"/>
                  <w:szCs w:val="24"/>
                </w:rPr>
                <w:t>http://dic.academic.ru/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64FD3">
                <w:rPr>
                  <w:rStyle w:val="a3"/>
                  <w:rFonts w:ascii="Times New Roman" w:hAnsi="Times New Roman" w:cs="Times New Roman"/>
                  <w:sz w:val="24"/>
                  <w:szCs w:val="24"/>
                </w:rPr>
                <w:t>http://www.benran.ru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64FD3">
                <w:rPr>
                  <w:rStyle w:val="a3"/>
                  <w:rFonts w:ascii="Times New Roman" w:hAnsi="Times New Roman" w:cs="Times New Roman"/>
                  <w:sz w:val="24"/>
                  <w:szCs w:val="24"/>
                </w:rPr>
                <w:t>http://www.gks.ru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64FD3">
                <w:rPr>
                  <w:rStyle w:val="a3"/>
                  <w:rFonts w:ascii="Times New Roman" w:hAnsi="Times New Roman" w:cs="Times New Roman"/>
                  <w:sz w:val="24"/>
                  <w:szCs w:val="24"/>
                </w:rPr>
                <w:t>http://diss.rsl.ru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64FD3">
                <w:rPr>
                  <w:rStyle w:val="a3"/>
                  <w:rFonts w:ascii="Times New Roman" w:hAnsi="Times New Roman" w:cs="Times New Roman"/>
                  <w:sz w:val="24"/>
                  <w:szCs w:val="24"/>
                </w:rPr>
                <w:t>http://ru.spinform.ru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2D64" w:rsidRDefault="00943A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2D64">
        <w:trPr>
          <w:trHeight w:hRule="exact" w:val="314"/>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2D64">
        <w:trPr>
          <w:trHeight w:hRule="exact" w:val="3359"/>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D64">
        <w:trPr>
          <w:trHeight w:hRule="exact" w:val="10456"/>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BC2D64" w:rsidRDefault="00943A7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2D64" w:rsidRDefault="00943A7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2D64" w:rsidRDefault="00943A7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2D64" w:rsidRDefault="00943A7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2D64" w:rsidRDefault="00943A7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2D64" w:rsidRDefault="00943A7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2D64" w:rsidRDefault="00943A7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2D64" w:rsidRDefault="00943A7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2D64" w:rsidRDefault="00943A7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2D64">
        <w:trPr>
          <w:trHeight w:hRule="exact" w:val="855"/>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2D64">
        <w:trPr>
          <w:trHeight w:hRule="exact" w:val="2989"/>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2D64" w:rsidRDefault="00BC2D64">
            <w:pPr>
              <w:spacing w:after="0" w:line="240" w:lineRule="auto"/>
              <w:jc w:val="both"/>
              <w:rPr>
                <w:sz w:val="24"/>
                <w:szCs w:val="24"/>
              </w:rPr>
            </w:pPr>
          </w:p>
          <w:p w:rsidR="00BC2D64" w:rsidRDefault="00943A7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2D64" w:rsidRDefault="00943A7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2D64" w:rsidRDefault="00943A7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2D64" w:rsidRDefault="00943A7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2D64" w:rsidRDefault="00943A7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2D64" w:rsidRDefault="00943A7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2D64" w:rsidRDefault="00BC2D64">
            <w:pPr>
              <w:spacing w:after="0" w:line="240" w:lineRule="auto"/>
              <w:jc w:val="both"/>
              <w:rPr>
                <w:sz w:val="24"/>
                <w:szCs w:val="24"/>
              </w:rPr>
            </w:pPr>
          </w:p>
          <w:p w:rsidR="00BC2D64" w:rsidRDefault="00943A7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2D64">
        <w:trPr>
          <w:trHeight w:hRule="exact" w:val="304"/>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C2D64">
        <w:trPr>
          <w:trHeight w:hRule="exact" w:val="304"/>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64FD3">
                <w:rPr>
                  <w:rStyle w:val="a3"/>
                  <w:rFonts w:ascii="Times New Roman" w:hAnsi="Times New Roman" w:cs="Times New Roman"/>
                  <w:sz w:val="24"/>
                  <w:szCs w:val="24"/>
                </w:rPr>
                <w:t>http://pravo.gov.ru</w:t>
              </w:r>
            </w:hyperlink>
          </w:p>
        </w:tc>
      </w:tr>
      <w:tr w:rsidR="00BC2D64">
        <w:trPr>
          <w:trHeight w:hRule="exact" w:val="304"/>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64FD3">
                <w:rPr>
                  <w:rStyle w:val="a3"/>
                  <w:rFonts w:ascii="Times New Roman" w:hAnsi="Times New Roman" w:cs="Times New Roman"/>
                  <w:sz w:val="24"/>
                  <w:szCs w:val="24"/>
                </w:rPr>
                <w:t>http://edu.garant.ru/omga/</w:t>
              </w:r>
            </w:hyperlink>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D64">
        <w:trPr>
          <w:trHeight w:hRule="exact" w:val="585"/>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6" w:history="1">
              <w:r w:rsidR="00064FD3">
                <w:rPr>
                  <w:rStyle w:val="a3"/>
                  <w:rFonts w:ascii="Times New Roman" w:hAnsi="Times New Roman" w:cs="Times New Roman"/>
                  <w:sz w:val="24"/>
                  <w:szCs w:val="24"/>
                </w:rPr>
                <w:t>http://www.consultant.ru/edu/student/study/</w:t>
              </w:r>
            </w:hyperlink>
          </w:p>
        </w:tc>
      </w:tr>
      <w:tr w:rsidR="00BC2D64">
        <w:trPr>
          <w:trHeight w:hRule="exact" w:val="314"/>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2D64">
        <w:trPr>
          <w:trHeight w:hRule="exact" w:val="7587"/>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2D64" w:rsidRDefault="00943A7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2D64" w:rsidRDefault="00943A7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2D64" w:rsidRDefault="00943A7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2D64" w:rsidRDefault="00943A7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2D64" w:rsidRDefault="00943A7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2D64" w:rsidRDefault="00943A7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2D64" w:rsidRDefault="00943A7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2D64" w:rsidRDefault="00943A7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2D64" w:rsidRDefault="00943A7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2D64" w:rsidRDefault="00943A7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2D64" w:rsidRDefault="00943A7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2D64" w:rsidRDefault="00943A7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2D64" w:rsidRDefault="00943A7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2D64">
        <w:trPr>
          <w:trHeight w:hRule="exact" w:val="277"/>
        </w:trPr>
        <w:tc>
          <w:tcPr>
            <w:tcW w:w="9640" w:type="dxa"/>
          </w:tcPr>
          <w:p w:rsidR="00BC2D64" w:rsidRDefault="00BC2D64"/>
        </w:tc>
      </w:tr>
      <w:tr w:rsidR="00BC2D64">
        <w:trPr>
          <w:trHeight w:hRule="exact" w:val="585"/>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2D64">
        <w:trPr>
          <w:trHeight w:hRule="exact" w:val="6041"/>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2D64" w:rsidRDefault="00943A7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2D64" w:rsidRDefault="00943A7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2D64" w:rsidRDefault="00943A7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BC2D64" w:rsidRDefault="00943A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2D64">
        <w:trPr>
          <w:trHeight w:hRule="exact" w:val="8128"/>
        </w:trPr>
        <w:tc>
          <w:tcPr>
            <w:tcW w:w="9654" w:type="dxa"/>
            <w:shd w:val="clear" w:color="000000" w:fill="FFFFFF"/>
            <w:tcMar>
              <w:left w:w="34" w:type="dxa"/>
              <w:right w:w="34" w:type="dxa"/>
            </w:tcMar>
          </w:tcPr>
          <w:p w:rsidR="00BC2D64" w:rsidRDefault="00943A76">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2D64" w:rsidRDefault="00943A7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C2D64" w:rsidRDefault="00943A7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C2D64">
        <w:trPr>
          <w:trHeight w:hRule="exact" w:val="2748"/>
        </w:trPr>
        <w:tc>
          <w:tcPr>
            <w:tcW w:w="9654" w:type="dxa"/>
            <w:shd w:val="clear" w:color="000000" w:fill="FFFFFF"/>
            <w:tcMar>
              <w:left w:w="34" w:type="dxa"/>
              <w:right w:w="34" w:type="dxa"/>
            </w:tcMar>
          </w:tcPr>
          <w:p w:rsidR="00BC2D64" w:rsidRDefault="00943A7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C2D64" w:rsidRDefault="00BC2D64"/>
    <w:sectPr w:rsidR="00BC2D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4FD3"/>
    <w:rsid w:val="001F0BC7"/>
    <w:rsid w:val="00943A76"/>
    <w:rsid w:val="00985C3A"/>
    <w:rsid w:val="00BC2D6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D69725-2F9E-4068-A812-CEBE6AA5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A76"/>
    <w:rPr>
      <w:color w:val="0563C1" w:themeColor="hyperlink"/>
      <w:u w:val="single"/>
    </w:rPr>
  </w:style>
  <w:style w:type="character" w:styleId="a4">
    <w:name w:val="Unresolved Mention"/>
    <w:basedOn w:val="a0"/>
    <w:uiPriority w:val="99"/>
    <w:semiHidden/>
    <w:unhideWhenUsed/>
    <w:rsid w:val="00064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0230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748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3548"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5048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4449" TargetMode="External"/><Relationship Id="rId9" Type="http://schemas.openxmlformats.org/officeDocument/2006/relationships/hyperlink" Target="http://www.iprbookshop.ru/8166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5808</Words>
  <Characters>33106</Characters>
  <Application>Microsoft Office Word</Application>
  <DocSecurity>0</DocSecurity>
  <Lines>275</Lines>
  <Paragraphs>77</Paragraphs>
  <ScaleCrop>false</ScaleCrop>
  <Company>diakov.net</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2021-2022_ФГОС3++2021_Бак-ОФО-УП(ДОП)(21)_plx_Основы научного исследования</dc:title>
  <dc:creator>FastReport.NET</dc:creator>
  <cp:lastModifiedBy>Mark Bernstorf</cp:lastModifiedBy>
  <cp:revision>4</cp:revision>
  <dcterms:created xsi:type="dcterms:W3CDTF">2021-10-16T14:42:00Z</dcterms:created>
  <dcterms:modified xsi:type="dcterms:W3CDTF">2022-11-12T13:42:00Z</dcterms:modified>
</cp:coreProperties>
</file>